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divdocumentdivparagraphnth-last-child1"/>
        <w:tblW w:w="0" w:type="auto"/>
        <w:tblCellSpacing w:w="0" w:type="dxa"/>
        <w:tblInd w:w="700" w:type="dxa"/>
        <w:shd w:val="clear" w:color="auto" w:fill="434D54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40"/>
        <w:gridCol w:w="10200"/>
      </w:tblGrid>
      <w:tr w:rsidR="00F8149C" w14:paraId="315AB6FA" w14:textId="77777777">
        <w:trPr>
          <w:trHeight w:val="1580"/>
          <w:tblCellSpacing w:w="0" w:type="dxa"/>
        </w:trPr>
        <w:tc>
          <w:tcPr>
            <w:tcW w:w="2040" w:type="dxa"/>
            <w:shd w:val="clear" w:color="auto" w:fill="434D54"/>
            <w:tcMar>
              <w:top w:w="640" w:type="dxa"/>
              <w:left w:w="700" w:type="dxa"/>
              <w:bottom w:w="0" w:type="dxa"/>
              <w:right w:w="0" w:type="dxa"/>
            </w:tcMar>
            <w:hideMark/>
          </w:tcPr>
          <w:p w14:paraId="520B8993" w14:textId="77777777" w:rsidR="00F8149C" w:rsidRDefault="003972DA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monogram"/>
                <w:rFonts w:ascii="Arial" w:eastAsia="Arial" w:hAnsi="Arial" w:cs="Arial"/>
                <w:noProof/>
                <w:sz w:val="20"/>
                <w:szCs w:val="20"/>
                <w:shd w:val="clear" w:color="auto" w:fill="auto"/>
              </w:rPr>
              <w:drawing>
                <wp:inline distT="0" distB="0" distL="0" distR="0" wp14:anchorId="7FA24AA7" wp14:editId="1016F4DD">
                  <wp:extent cx="836550" cy="797344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28055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550" cy="79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shd w:val="clear" w:color="auto" w:fill="434D54"/>
            <w:tcMar>
              <w:top w:w="640" w:type="dxa"/>
              <w:left w:w="460" w:type="dxa"/>
              <w:bottom w:w="0" w:type="dxa"/>
              <w:right w:w="700" w:type="dxa"/>
            </w:tcMar>
            <w:hideMark/>
          </w:tcPr>
          <w:p w14:paraId="1FA9AABD" w14:textId="77777777" w:rsidR="00F8149C" w:rsidRDefault="003972DA">
            <w:pPr>
              <w:spacing w:line="680" w:lineRule="exact"/>
              <w:rPr>
                <w:rStyle w:val="monogram"/>
                <w:rFonts w:ascii="Arial" w:eastAsia="Arial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</w:rPr>
              <w:t>Ronald A</w:t>
            </w:r>
            <w:r>
              <w:rPr>
                <w:rStyle w:val="divdocumentdivname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</w:rPr>
              <w:t>Hopkins</w:t>
            </w:r>
          </w:p>
          <w:p w14:paraId="4B07E26F" w14:textId="77777777" w:rsidR="00F8149C" w:rsidRDefault="003972DA">
            <w:pPr>
              <w:pStyle w:val="divdocumentdivaddressdiv"/>
              <w:spacing w:line="260" w:lineRule="atLeast"/>
              <w:rPr>
                <w:rStyle w:val="divaddress"/>
                <w:rFonts w:ascii="Arial" w:eastAsia="Arial" w:hAnsi="Arial" w:cs="Arial"/>
                <w:color w:val="FFFFFF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mrhopkins.rh@gmail.com</w:t>
            </w:r>
            <w:r>
              <w:rPr>
                <w:rStyle w:val="sprtr"/>
                <w:rFonts w:ascii="Arial" w:eastAsia="Arial" w:hAnsi="Arial" w:cs="Arial"/>
                <w:color w:val="FFFFFF"/>
                <w:sz w:val="20"/>
                <w:szCs w:val="20"/>
              </w:rPr>
              <w:t>  /  </w:t>
            </w: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H: 720-229-5543</w:t>
            </w:r>
            <w:r>
              <w:rPr>
                <w:rStyle w:val="divaddress"/>
                <w:rFonts w:ascii="Arial" w:eastAsia="Arial" w:hAnsi="Arial" w:cs="Arial"/>
                <w:color w:val="FFFFFF"/>
              </w:rPr>
              <w:t xml:space="preserve"> </w:t>
            </w:r>
          </w:p>
          <w:p w14:paraId="0886AAFF" w14:textId="77777777" w:rsidR="00F8149C" w:rsidRDefault="003972DA">
            <w:pPr>
              <w:pStyle w:val="divdocumentdivaddressdiv"/>
              <w:spacing w:after="400" w:line="260" w:lineRule="atLeast"/>
              <w:rPr>
                <w:rStyle w:val="divaddress"/>
                <w:rFonts w:ascii="Arial" w:eastAsia="Arial" w:hAnsi="Arial" w:cs="Arial"/>
                <w:color w:val="FFFFFF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19086 Randolph Pl, Denver, Colorado 80249</w:t>
            </w:r>
          </w:p>
        </w:tc>
      </w:tr>
    </w:tbl>
    <w:p w14:paraId="002A7375" w14:textId="77777777" w:rsidR="00F8149C" w:rsidRDefault="00F8149C">
      <w:pPr>
        <w:rPr>
          <w:vanish/>
        </w:rPr>
        <w:sectPr w:rsidR="00F8149C">
          <w:headerReference w:type="default" r:id="rId8"/>
          <w:footerReference w:type="default" r:id="rId9"/>
          <w:pgSz w:w="12240" w:h="15840"/>
          <w:pgMar w:top="0" w:right="700" w:bottom="400" w:left="0" w:header="0" w:footer="0" w:gutter="0"/>
          <w:cols w:space="720"/>
        </w:sectPr>
      </w:pPr>
    </w:p>
    <w:p w14:paraId="779C12C9" w14:textId="77777777" w:rsidR="00F8149C" w:rsidRDefault="00F8149C">
      <w:pPr>
        <w:rPr>
          <w:vanish/>
        </w:rPr>
      </w:pPr>
    </w:p>
    <w:p w14:paraId="3989AD92" w14:textId="77777777" w:rsidR="00F8149C" w:rsidRDefault="00F8149C">
      <w:pPr>
        <w:rPr>
          <w:vanish/>
        </w:rPr>
      </w:pPr>
    </w:p>
    <w:tbl>
      <w:tblPr>
        <w:tblStyle w:val="divdocumentdivsectionbgsectiondivsectiondivheading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F8149C" w14:paraId="017F4455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71D48856" w14:textId="77777777" w:rsidR="00F8149C" w:rsidRDefault="003972DA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color w:val="494C4E"/>
                <w:spacing w:val="10"/>
                <w:sz w:val="20"/>
                <w:szCs w:val="20"/>
              </w:rPr>
              <w:t>Summary</w:t>
            </w:r>
          </w:p>
        </w:tc>
      </w:tr>
    </w:tbl>
    <w:p w14:paraId="0A6D1260" w14:textId="79647350" w:rsidR="00F8149C" w:rsidRDefault="003972DA">
      <w:pPr>
        <w:pStyle w:val="p"/>
        <w:shd w:val="clear" w:color="auto" w:fill="FFFFFF"/>
        <w:spacing w:after="300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Dynamic sales executive, leader and consultant with</w:t>
      </w:r>
      <w:r w:rsidR="00A87EC3">
        <w:rPr>
          <w:rFonts w:ascii="Arial" w:eastAsia="Arial" w:hAnsi="Arial" w:cs="Arial"/>
          <w:color w:val="494C4E"/>
          <w:sz w:val="20"/>
          <w:szCs w:val="20"/>
        </w:rPr>
        <w:t xml:space="preserve"> 5</w:t>
      </w:r>
      <w:bookmarkStart w:id="0" w:name="_GoBack"/>
      <w:bookmarkEnd w:id="0"/>
      <w:r>
        <w:rPr>
          <w:rFonts w:ascii="Arial" w:eastAsia="Arial" w:hAnsi="Arial" w:cs="Arial"/>
          <w:color w:val="494C4E"/>
          <w:sz w:val="20"/>
          <w:szCs w:val="20"/>
        </w:rPr>
        <w:t xml:space="preserve">+ years of combined experience boosting </w:t>
      </w:r>
      <w:r>
        <w:rPr>
          <w:rFonts w:ascii="Arial" w:eastAsia="Arial" w:hAnsi="Arial" w:cs="Arial"/>
          <w:color w:val="494C4E"/>
          <w:sz w:val="20"/>
          <w:szCs w:val="20"/>
        </w:rPr>
        <w:t>revenues. Skilled in building top-performing sales forces via development and roll out of comprehensive training programs, providing staff with the knowledge, resources, strategies and motivation to surpass objectives. Accomplished in the cultivation of pr</w:t>
      </w:r>
      <w:r>
        <w:rPr>
          <w:rFonts w:ascii="Arial" w:eastAsia="Arial" w:hAnsi="Arial" w:cs="Arial"/>
          <w:color w:val="494C4E"/>
          <w:sz w:val="20"/>
          <w:szCs w:val="20"/>
        </w:rPr>
        <w:t>oductive relationships that result in new business, top brand loyalty and enhancements in competitive performance.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F8149C" w14:paraId="1E3F0D11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1566A7C6" w14:textId="77777777" w:rsidR="00F8149C" w:rsidRDefault="003972DA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color w:val="494C4E"/>
                <w:spacing w:val="10"/>
                <w:sz w:val="20"/>
                <w:szCs w:val="20"/>
              </w:rPr>
              <w:t>Skills</w:t>
            </w:r>
          </w:p>
        </w:tc>
      </w:tr>
    </w:tbl>
    <w:p w14:paraId="73E514DC" w14:textId="77777777" w:rsidR="00F8149C" w:rsidRDefault="00F8149C">
      <w:pPr>
        <w:rPr>
          <w:vanish/>
        </w:rPr>
      </w:pPr>
    </w:p>
    <w:tbl>
      <w:tblPr>
        <w:tblStyle w:val="tabletwocol"/>
        <w:tblW w:w="0" w:type="auto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18"/>
        <w:gridCol w:w="5418"/>
      </w:tblGrid>
      <w:tr w:rsidR="00F8149C" w14:paraId="1097DC0C" w14:textId="77777777">
        <w:tc>
          <w:tcPr>
            <w:tcW w:w="5418" w:type="dxa"/>
            <w:tcMar>
              <w:top w:w="5" w:type="dxa"/>
              <w:left w:w="5" w:type="dxa"/>
              <w:bottom w:w="305" w:type="dxa"/>
              <w:right w:w="5" w:type="dxa"/>
            </w:tcMar>
            <w:hideMark/>
          </w:tcPr>
          <w:p w14:paraId="365E2FA6" w14:textId="77777777" w:rsidR="00F8149C" w:rsidRDefault="003972DA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Key account generation</w:t>
            </w:r>
          </w:p>
          <w:p w14:paraId="5656CEF1" w14:textId="77777777" w:rsidR="00F8149C" w:rsidRDefault="003972DA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Market research and analysis</w:t>
            </w:r>
          </w:p>
          <w:p w14:paraId="5B4DD302" w14:textId="77777777" w:rsidR="00F8149C" w:rsidRDefault="003972DA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Sales forecasting</w:t>
            </w:r>
          </w:p>
          <w:p w14:paraId="53A4DD4D" w14:textId="77777777" w:rsidR="00F8149C" w:rsidRDefault="003972DA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Sales presentation development</w:t>
            </w:r>
          </w:p>
          <w:p w14:paraId="76CAAA30" w14:textId="77777777" w:rsidR="00F8149C" w:rsidRDefault="003972DA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 xml:space="preserve">Strong lead </w:t>
            </w: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development skills</w:t>
            </w:r>
          </w:p>
        </w:tc>
        <w:tc>
          <w:tcPr>
            <w:tcW w:w="5418" w:type="dxa"/>
            <w:tcMar>
              <w:top w:w="5" w:type="dxa"/>
              <w:left w:w="5" w:type="dxa"/>
              <w:bottom w:w="305" w:type="dxa"/>
              <w:right w:w="5" w:type="dxa"/>
            </w:tcMar>
            <w:hideMark/>
          </w:tcPr>
          <w:p w14:paraId="57EFDDC2" w14:textId="77777777" w:rsidR="00F8149C" w:rsidRDefault="003972DA">
            <w:pPr>
              <w:pStyle w:val="divdocumentulli"/>
              <w:numPr>
                <w:ilvl w:val="0"/>
                <w:numId w:val="2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Pipeline management</w:t>
            </w:r>
          </w:p>
          <w:p w14:paraId="281B5217" w14:textId="77777777" w:rsidR="00F8149C" w:rsidRDefault="003972DA">
            <w:pPr>
              <w:pStyle w:val="divdocumentulli"/>
              <w:numPr>
                <w:ilvl w:val="0"/>
                <w:numId w:val="2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Consultative sales techniques</w:t>
            </w:r>
          </w:p>
          <w:p w14:paraId="3B290470" w14:textId="77777777" w:rsidR="00F8149C" w:rsidRDefault="003972DA">
            <w:pPr>
              <w:pStyle w:val="divdocumentulli"/>
              <w:numPr>
                <w:ilvl w:val="0"/>
                <w:numId w:val="2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Excellent negotiating tactics</w:t>
            </w:r>
          </w:p>
          <w:p w14:paraId="2F9C0C7D" w14:textId="77777777" w:rsidR="00F8149C" w:rsidRDefault="003972DA">
            <w:pPr>
              <w:pStyle w:val="divdocumentulli"/>
              <w:numPr>
                <w:ilvl w:val="0"/>
                <w:numId w:val="2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Merchant statement cost &amp; profit margin analysis</w:t>
            </w:r>
          </w:p>
        </w:tc>
      </w:tr>
    </w:tbl>
    <w:p w14:paraId="2CE17A86" w14:textId="77777777" w:rsidR="00F8149C" w:rsidRDefault="00F8149C">
      <w:pPr>
        <w:rPr>
          <w:vanish/>
        </w:rPr>
      </w:pP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F8149C" w14:paraId="10024878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61262911" w14:textId="77777777" w:rsidR="00F8149C" w:rsidRDefault="003972DA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color w:val="494C4E"/>
                <w:spacing w:val="10"/>
                <w:sz w:val="20"/>
                <w:szCs w:val="20"/>
              </w:rPr>
              <w:t>Experience</w:t>
            </w:r>
          </w:p>
        </w:tc>
      </w:tr>
    </w:tbl>
    <w:p w14:paraId="42A2EE86" w14:textId="0F952130" w:rsidR="00F8149C" w:rsidRDefault="003972DA">
      <w:pPr>
        <w:pStyle w:val="divdocumentdivparagraphfirstparagraphpadb5cell"/>
        <w:pBdr>
          <w:bottom w:val="single" w:sz="48" w:space="0" w:color="FFFFFF"/>
        </w:pBdr>
        <w:shd w:val="clear" w:color="auto" w:fill="FFFFFF"/>
        <w:tabs>
          <w:tab w:val="right" w:pos="10820"/>
        </w:tabs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Senior Sales Executive</w:t>
      </w:r>
      <w:r>
        <w:rPr>
          <w:rStyle w:val="sprtr"/>
          <w:rFonts w:ascii="Arial" w:eastAsia="Arial" w:hAnsi="Arial" w:cs="Arial"/>
          <w:color w:val="494C4E"/>
          <w:sz w:val="20"/>
          <w:szCs w:val="20"/>
        </w:rPr>
        <w:t xml:space="preserve"> /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ASF Payment Solutions - Highlands Ranch, CO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 xml:space="preserve">05/2015 </w:t>
      </w:r>
      <w:r w:rsidR="00A87EC3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–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  <w:r w:rsidR="00A87EC3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3/2020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7FA556BA" w14:textId="77777777" w:rsidR="00F8149C" w:rsidRDefault="003972DA">
      <w:pPr>
        <w:pStyle w:val="divdocumentulli"/>
        <w:numPr>
          <w:ilvl w:val="0"/>
          <w:numId w:val="3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Improved profitability and developed pipeline by utilizing multiple marketing channels and sales strategies.</w:t>
      </w:r>
    </w:p>
    <w:p w14:paraId="04FD2BCA" w14:textId="77777777" w:rsidR="00F8149C" w:rsidRDefault="003972DA">
      <w:pPr>
        <w:pStyle w:val="divdocumentulli"/>
        <w:numPr>
          <w:ilvl w:val="0"/>
          <w:numId w:val="3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Leveraged trends in customer industries and marketplaces to shape solutions and approaches.</w:t>
      </w:r>
    </w:p>
    <w:p w14:paraId="7F858E90" w14:textId="77777777" w:rsidR="00F8149C" w:rsidRDefault="003972DA">
      <w:pPr>
        <w:pStyle w:val="divdocumentulli"/>
        <w:numPr>
          <w:ilvl w:val="0"/>
          <w:numId w:val="3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Drove revenue to over $1,000,000 in a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month, cultivating relations with owners to maximize portfolio and save customer costs.</w:t>
      </w:r>
    </w:p>
    <w:p w14:paraId="41BB34A1" w14:textId="77777777" w:rsidR="00F8149C" w:rsidRDefault="003972DA">
      <w:pPr>
        <w:pStyle w:val="divdocumentulli"/>
        <w:numPr>
          <w:ilvl w:val="0"/>
          <w:numId w:val="3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Presented products and features to customers, responded to concerns and redirected objections.</w:t>
      </w:r>
    </w:p>
    <w:p w14:paraId="45DEEA51" w14:textId="77777777" w:rsidR="00F8149C" w:rsidRDefault="003972DA">
      <w:pPr>
        <w:pStyle w:val="divdocumentdivparagraphpadb5cell"/>
        <w:pBdr>
          <w:top w:val="none" w:sz="0" w:space="0" w:color="auto"/>
          <w:bottom w:val="single" w:sz="48" w:space="0" w:color="FFFFFF"/>
        </w:pBdr>
        <w:shd w:val="clear" w:color="auto" w:fill="FFFFFF"/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Client Support Specialist</w:t>
      </w:r>
      <w:r>
        <w:rPr>
          <w:rStyle w:val="sprtr"/>
          <w:rFonts w:ascii="Arial" w:eastAsia="Arial" w:hAnsi="Arial" w:cs="Arial"/>
          <w:color w:val="494C4E"/>
          <w:sz w:val="20"/>
          <w:szCs w:val="20"/>
        </w:rPr>
        <w:t xml:space="preserve"> /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ASF Payment Solutions - Highlands Ranch, CO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08/2013 - 05/2015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13CFF980" w14:textId="77777777" w:rsidR="00F8149C" w:rsidRDefault="003972DA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Researched, identified, and responded to client inquiries expeditiously, providing reactive and proactive customer support.</w:t>
      </w:r>
    </w:p>
    <w:p w14:paraId="2CA34F56" w14:textId="77777777" w:rsidR="00F8149C" w:rsidRDefault="003972DA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Provided subject matter expertise in ASF Payment Solutions software platform, Business Financials, and billing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services to administrative and professional staff, including answering questions, troubleshooting problems and training on specific uses.</w:t>
      </w:r>
    </w:p>
    <w:p w14:paraId="102753B0" w14:textId="77777777" w:rsidR="00F8149C" w:rsidRDefault="003972DA">
      <w:pPr>
        <w:pStyle w:val="divdocumentulli"/>
        <w:numPr>
          <w:ilvl w:val="0"/>
          <w:numId w:val="4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Demonstrated strong sense of ownership for customer issues, displaying empathy and maintaining productive dialogue thr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oughout open requests.</w:t>
      </w:r>
    </w:p>
    <w:p w14:paraId="4FC23851" w14:textId="77777777" w:rsidR="00F8149C" w:rsidRDefault="003972DA">
      <w:pPr>
        <w:pStyle w:val="divdocumentdivparagraphpadb5cell"/>
        <w:pBdr>
          <w:top w:val="none" w:sz="0" w:space="0" w:color="auto"/>
          <w:bottom w:val="single" w:sz="48" w:space="0" w:color="FFFFFF"/>
        </w:pBdr>
        <w:shd w:val="clear" w:color="auto" w:fill="FFFFFF"/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Customer Service Team Lead</w:t>
      </w:r>
      <w:r>
        <w:rPr>
          <w:rStyle w:val="sprtr"/>
          <w:rFonts w:ascii="Arial" w:eastAsia="Arial" w:hAnsi="Arial" w:cs="Arial"/>
          <w:color w:val="494C4E"/>
          <w:sz w:val="20"/>
          <w:szCs w:val="20"/>
        </w:rPr>
        <w:t xml:space="preserve"> /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ASF Payment Solutions - Highlands Ranch, CO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09/2011 - 08/2013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68F749CC" w14:textId="77777777" w:rsidR="00F8149C" w:rsidRDefault="003972DA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Ensured performance standards are met &amp; exceeded by assisting with employee development &amp; supervising 15-20 representatives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providing guidance for account management</w:t>
      </w:r>
    </w:p>
    <w:p w14:paraId="71D71729" w14:textId="77777777" w:rsidR="00F8149C" w:rsidRDefault="003972DA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Reviewed Health Club &amp; Martial Arts member contractual policies to establish and enforce rules when customers request to cancel member agreements or change billing parameters, resolving escalated customer service i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nbound calls.</w:t>
      </w:r>
    </w:p>
    <w:p w14:paraId="63A069FE" w14:textId="77777777" w:rsidR="00F8149C" w:rsidRDefault="003972DA">
      <w:pPr>
        <w:pStyle w:val="divdocumentulli"/>
        <w:numPr>
          <w:ilvl w:val="0"/>
          <w:numId w:val="5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Utilized active listening skills and asked open-ended questions to ascertain customer call needs.</w:t>
      </w:r>
    </w:p>
    <w:p w14:paraId="1C0F16E8" w14:textId="77777777" w:rsidR="00F8149C" w:rsidRDefault="003972DA">
      <w:pPr>
        <w:pStyle w:val="divdocumentdivparagraphpadb5cell"/>
        <w:pBdr>
          <w:top w:val="none" w:sz="0" w:space="0" w:color="auto"/>
          <w:bottom w:val="single" w:sz="48" w:space="0" w:color="FFFFFF"/>
        </w:pBdr>
        <w:shd w:val="clear" w:color="auto" w:fill="FFFFFF"/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Receiving Manager</w:t>
      </w:r>
      <w:r>
        <w:rPr>
          <w:rStyle w:val="sprtr"/>
          <w:rFonts w:ascii="Arial" w:eastAsia="Arial" w:hAnsi="Arial" w:cs="Arial"/>
          <w:color w:val="494C4E"/>
          <w:sz w:val="20"/>
          <w:szCs w:val="20"/>
        </w:rPr>
        <w:t xml:space="preserve"> /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Party City - Aurora, CO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02/2008 - 08/2011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09EE8FC3" w14:textId="77777777" w:rsidR="00F8149C" w:rsidRDefault="003972DA">
      <w:pPr>
        <w:pStyle w:val="divdocumentulli"/>
        <w:numPr>
          <w:ilvl w:val="0"/>
          <w:numId w:val="6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Oversaw a 8-person stock team, including setting schedules,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delegating assignments and training new employees.</w:t>
      </w:r>
    </w:p>
    <w:p w14:paraId="200DD846" w14:textId="77777777" w:rsidR="00F8149C" w:rsidRDefault="003972DA">
      <w:pPr>
        <w:pStyle w:val="divdocumentulli"/>
        <w:numPr>
          <w:ilvl w:val="0"/>
          <w:numId w:val="6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Inventoried store merchandise and addressed discrepancies to maintain record keeping validity.</w:t>
      </w:r>
    </w:p>
    <w:p w14:paraId="4E2EC441" w14:textId="77777777" w:rsidR="00F8149C" w:rsidRDefault="003972DA">
      <w:pPr>
        <w:pStyle w:val="divdocumentulli"/>
        <w:numPr>
          <w:ilvl w:val="0"/>
          <w:numId w:val="6"/>
        </w:numPr>
        <w:shd w:val="clear" w:color="auto" w:fill="FFFFFF"/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Managed receiving inbound deliveries verifying accuracy based on purchase orders</w:t>
      </w:r>
    </w:p>
    <w:p w14:paraId="732BCEBF" w14:textId="77777777" w:rsidR="00F8149C" w:rsidRDefault="003972DA">
      <w:pPr>
        <w:pStyle w:val="divdocumentulli"/>
        <w:numPr>
          <w:ilvl w:val="0"/>
          <w:numId w:val="6"/>
        </w:numPr>
        <w:shd w:val="clear" w:color="auto" w:fill="FFFFFF"/>
        <w:spacing w:after="30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lastRenderedPageBreak/>
        <w:t xml:space="preserve">Maintained detail 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records f delivered merchandise for inventory evaluation readiness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F8149C" w14:paraId="1C12224B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72A76D1F" w14:textId="77777777" w:rsidR="00F8149C" w:rsidRDefault="003972DA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color w:val="494C4E"/>
                <w:spacing w:val="10"/>
                <w:sz w:val="20"/>
                <w:szCs w:val="20"/>
              </w:rPr>
              <w:t>Education and Training</w:t>
            </w:r>
          </w:p>
        </w:tc>
      </w:tr>
    </w:tbl>
    <w:p w14:paraId="7EBA5D9A" w14:textId="77777777" w:rsidR="00F8149C" w:rsidRDefault="003972DA">
      <w:pPr>
        <w:pStyle w:val="paddedline"/>
        <w:shd w:val="clear" w:color="auto" w:fill="FFFFFF"/>
        <w:tabs>
          <w:tab w:val="right" w:pos="10820"/>
        </w:tabs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Denver Automotive &amp; Diesel College - Denver, CO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2005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4EA5CC4A" w14:textId="77777777" w:rsidR="00F8149C" w:rsidRDefault="003972DA">
      <w:pPr>
        <w:pStyle w:val="paddedline"/>
        <w:shd w:val="clear" w:color="auto" w:fill="FFFFFF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degree"/>
          <w:rFonts w:ascii="Arial" w:eastAsia="Arial" w:hAnsi="Arial" w:cs="Arial"/>
          <w:color w:val="494C4E"/>
          <w:sz w:val="20"/>
          <w:szCs w:val="20"/>
        </w:rPr>
        <w:t>Some College (No Degree)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: Diesel Technology</w:t>
      </w:r>
    </w:p>
    <w:p w14:paraId="499B09B9" w14:textId="77777777" w:rsidR="00F8149C" w:rsidRDefault="003972DA">
      <w:pPr>
        <w:pStyle w:val="divdocumentulli"/>
        <w:numPr>
          <w:ilvl w:val="0"/>
          <w:numId w:val="7"/>
        </w:numPr>
        <w:pBdr>
          <w:left w:val="none" w:sz="0" w:space="0" w:color="auto"/>
        </w:pBdr>
        <w:shd w:val="clear" w:color="auto" w:fill="FFFFFF"/>
        <w:spacing w:after="60"/>
        <w:ind w:hanging="452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 xml:space="preserve">Completed professional development in Automotive &amp; Diesel </w:t>
      </w:r>
      <w:r>
        <w:rPr>
          <w:rFonts w:ascii="Arial" w:eastAsia="Arial" w:hAnsi="Arial" w:cs="Arial"/>
          <w:color w:val="494C4E"/>
          <w:sz w:val="20"/>
          <w:szCs w:val="20"/>
        </w:rPr>
        <w:t>Technology in a classroom &amp; hands on settings</w:t>
      </w:r>
    </w:p>
    <w:p w14:paraId="5BD0EC0D" w14:textId="77777777" w:rsidR="00F8149C" w:rsidRDefault="003972DA">
      <w:pPr>
        <w:pStyle w:val="paddedline"/>
        <w:shd w:val="clear" w:color="auto" w:fill="FFFFFF"/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Montbello High School - Denver, CO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1996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78FC9380" w14:textId="77777777" w:rsidR="00F8149C" w:rsidRDefault="003972DA">
      <w:pPr>
        <w:pStyle w:val="paddedline"/>
        <w:shd w:val="clear" w:color="auto" w:fill="FFFFFF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degree"/>
          <w:rFonts w:ascii="Arial" w:eastAsia="Arial" w:hAnsi="Arial" w:cs="Arial"/>
          <w:color w:val="494C4E"/>
          <w:sz w:val="20"/>
          <w:szCs w:val="20"/>
        </w:rPr>
        <w:t>High School Diploma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</w:t>
      </w:r>
    </w:p>
    <w:p w14:paraId="0CB37B1B" w14:textId="77777777" w:rsidR="00F8149C" w:rsidRDefault="003972DA">
      <w:pPr>
        <w:pStyle w:val="p"/>
        <w:shd w:val="clear" w:color="auto" w:fill="FFFFFF"/>
        <w:spacing w:after="300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General Studies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F8149C" w14:paraId="2E022405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5C8679F9" w14:textId="77777777" w:rsidR="00F8149C" w:rsidRDefault="003972DA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color w:val="494C4E"/>
                <w:spacing w:val="10"/>
                <w:sz w:val="20"/>
                <w:szCs w:val="20"/>
              </w:rPr>
              <w:t>Accomplishments</w:t>
            </w:r>
          </w:p>
        </w:tc>
      </w:tr>
    </w:tbl>
    <w:p w14:paraId="232C9023" w14:textId="77777777" w:rsidR="00F8149C" w:rsidRDefault="003972DA">
      <w:pPr>
        <w:pStyle w:val="p"/>
        <w:shd w:val="clear" w:color="auto" w:fill="FFFFFF"/>
        <w:spacing w:after="300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Achieved highest sales productivity in company history via key partnerships resulting in revenue growth</w:t>
      </w:r>
    </w:p>
    <w:sectPr w:rsidR="00F8149C">
      <w:headerReference w:type="default" r:id="rId10"/>
      <w:footerReference w:type="default" r:id="rId11"/>
      <w:type w:val="continuous"/>
      <w:pgSz w:w="12240" w:h="15840"/>
      <w:pgMar w:top="400" w:right="700" w:bottom="40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C8CF" w14:textId="77777777" w:rsidR="003972DA" w:rsidRDefault="003972DA">
      <w:pPr>
        <w:spacing w:line="240" w:lineRule="auto"/>
      </w:pPr>
      <w:r>
        <w:separator/>
      </w:r>
    </w:p>
  </w:endnote>
  <w:endnote w:type="continuationSeparator" w:id="0">
    <w:p w14:paraId="3CD7FBF9" w14:textId="77777777" w:rsidR="003972DA" w:rsidRDefault="00397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BD29" w14:textId="77777777" w:rsidR="00F8149C" w:rsidRDefault="003972DA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BDAD" w14:textId="77777777" w:rsidR="00F8149C" w:rsidRDefault="003972DA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28CD6" w14:textId="77777777" w:rsidR="003972DA" w:rsidRDefault="003972DA">
      <w:pPr>
        <w:spacing w:line="240" w:lineRule="auto"/>
      </w:pPr>
      <w:r>
        <w:separator/>
      </w:r>
    </w:p>
  </w:footnote>
  <w:footnote w:type="continuationSeparator" w:id="0">
    <w:p w14:paraId="27D97405" w14:textId="77777777" w:rsidR="003972DA" w:rsidRDefault="00397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E8C3" w14:textId="77777777" w:rsidR="00F8149C" w:rsidRDefault="003972DA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9350E" w14:textId="77777777" w:rsidR="00F8149C" w:rsidRDefault="003972DA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1FD6B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C0A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0C3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8C3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149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72E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6EB9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FEF0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3C0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D66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744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30F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98D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DE2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0E2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92F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02FB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FA6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4B0E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40F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B45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AA9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2C0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120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D69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BEE5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507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E306A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84E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864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24BE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7297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DA32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F451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D26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F61E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FF08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9A3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3E26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A4B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BC2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D2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28D7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9C9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8248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5BC1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844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D2B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7A0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B60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061C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30E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C26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D49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FA2B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1E09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023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D4D2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5461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B81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E80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C498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BA0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49C"/>
    <w:rsid w:val="003972DA"/>
    <w:rsid w:val="00A87EC3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3F12"/>
  <w15:docId w15:val="{9D441364-8775-4EC1-8418-1E31DFD9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</w:pPr>
    <w:rPr>
      <w:color w:val="494C4E"/>
      <w:shd w:val="clear" w:color="auto" w:fill="FFFFFF"/>
    </w:rPr>
  </w:style>
  <w:style w:type="paragraph" w:customStyle="1" w:styleId="divdocumentdivnameSec">
    <w:name w:val="div_document_div_nameSec"/>
    <w:basedOn w:val="Normal"/>
    <w:pPr>
      <w:pBdr>
        <w:top w:val="none" w:sz="0" w:space="22" w:color="auto"/>
        <w:bottom w:val="none" w:sz="0" w:space="5" w:color="auto"/>
      </w:pBdr>
      <w:shd w:val="clear" w:color="auto" w:fill="434D54"/>
    </w:pPr>
    <w:rPr>
      <w:color w:val="FFFFFF"/>
      <w:shd w:val="clear" w:color="auto" w:fill="434D54"/>
    </w:rPr>
  </w:style>
  <w:style w:type="character" w:customStyle="1" w:styleId="monogram">
    <w:name w:val="monogram"/>
    <w:basedOn w:val="DefaultParagraphFont"/>
    <w:rPr>
      <w:color w:val="FFFFFF"/>
      <w:shd w:val="clear" w:color="auto" w:fill="434D54"/>
    </w:rPr>
  </w:style>
  <w:style w:type="character" w:customStyle="1" w:styleId="divdocumentdivname">
    <w:name w:val="div_document_div_name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th-last-child1">
    <w:name w:val="div_document_div_paragraph_nth-last-child(1)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434D54"/>
    </w:pPr>
    <w:rPr>
      <w:color w:val="FFFFFF"/>
      <w:shd w:val="clear" w:color="auto" w:fill="434D54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address">
    <w:name w:val="div_address"/>
    <w:basedOn w:val="div"/>
    <w:rPr>
      <w:sz w:val="20"/>
      <w:szCs w:val="20"/>
      <w:bdr w:val="none" w:sz="0" w:space="0" w:color="auto"/>
      <w:vertAlign w:val="baseline"/>
    </w:rPr>
  </w:style>
  <w:style w:type="paragraph" w:customStyle="1" w:styleId="divdocumentdivaddressdiv">
    <w:name w:val="div_document_div_address_div"/>
    <w:basedOn w:val="Normal"/>
  </w:style>
  <w:style w:type="character" w:customStyle="1" w:styleId="sprtr">
    <w:name w:val="sprtr"/>
    <w:basedOn w:val="DefaultParagraphFont"/>
  </w:style>
  <w:style w:type="character" w:customStyle="1" w:styleId="divdocumentdivaddressdivCharacter">
    <w:name w:val="div_document_div_address_div Character"/>
    <w:basedOn w:val="DefaultParagraphFont"/>
  </w:style>
  <w:style w:type="paragraph" w:customStyle="1" w:styleId="divParagraph">
    <w:name w:val="div Paragraph"/>
    <w:basedOn w:val="Normal"/>
  </w:style>
  <w:style w:type="character" w:customStyle="1" w:styleId="divdocumentdivheadingdivsectiontitle">
    <w:name w:val="div_document_div_heading_div_sectiontitle"/>
    <w:basedOn w:val="DefaultParagraphFont"/>
  </w:style>
  <w:style w:type="table" w:customStyle="1" w:styleId="divdocumentdivsectionbgsectiondivsectiondivheading">
    <w:name w:val="div_document_div_section_bgsection + div_section_div_heading"/>
    <w:basedOn w:val="TableNormal"/>
    <w:tblPr/>
  </w:style>
  <w:style w:type="paragraph" w:customStyle="1" w:styleId="divdocumentdivparagraphnth-last-child1Paragraph">
    <w:name w:val="div_document_div_paragraph_nth-last-child(1) 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divheading">
    <w:name w:val="div_document_div_heading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13" w:color="auto"/>
      </w:pBdr>
    </w:pPr>
  </w:style>
  <w:style w:type="table" w:customStyle="1" w:styleId="tabletwocol">
    <w:name w:val="table_twocol"/>
    <w:basedOn w:val="TableNormal"/>
    <w:tblPr/>
  </w:style>
  <w:style w:type="paragraph" w:customStyle="1" w:styleId="divdocumentdivparagraph">
    <w:name w:val="div_document_div_paragraph"/>
    <w:basedOn w:val="Normal"/>
  </w:style>
  <w:style w:type="paragraph" w:customStyle="1" w:styleId="paddedline">
    <w:name w:val="paddedline"/>
    <w:basedOn w:val="Normal"/>
    <w:pPr>
      <w:pBdr>
        <w:bottom w:val="none" w:sz="0" w:space="5" w:color="auto"/>
      </w:pBdr>
    </w:pPr>
  </w:style>
  <w:style w:type="paragraph" w:customStyle="1" w:styleId="divdocumentdivparagraphfirstparagraphpadb5cell">
    <w:name w:val="div_document_div_paragraph_firstparagraph_padb5cell"/>
    <w:basedOn w:val="Normal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paragraph" w:customStyle="1" w:styleId="divdocumentdivparagraphpadb5cell">
    <w:name w:val="div_document_div_paragraph_padb5cell"/>
    <w:basedOn w:val="Normal"/>
    <w:pPr>
      <w:pBdr>
        <w:top w:val="none" w:sz="0" w:space="10" w:color="auto"/>
      </w:pBdr>
    </w:pPr>
  </w:style>
  <w:style w:type="character" w:customStyle="1" w:styleId="paddedlineCharacter">
    <w:name w:val="paddedline Character"/>
    <w:basedOn w:val="DefaultParagraphFont"/>
  </w:style>
  <w:style w:type="character" w:customStyle="1" w:styleId="degree">
    <w:name w:val="degree"/>
    <w:basedOn w:val="DefaultParagraphFont"/>
    <w:rPr>
      <w:b/>
      <w:bCs/>
    </w:rPr>
  </w:style>
  <w:style w:type="paragraph" w:customStyle="1" w:styleId="divdocumentsectionnth-last-child1">
    <w:name w:val="div_document_section_nth-last-child(1)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Ronald A Hopkins</dc:title>
  <cp:lastModifiedBy> </cp:lastModifiedBy>
  <cp:revision>1</cp:revision>
  <dcterms:created xsi:type="dcterms:W3CDTF">2020-03-07T17:05:00Z</dcterms:created>
  <dcterms:modified xsi:type="dcterms:W3CDTF">2020-03-07T17:07:00Z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YCoAAB+LCAAAAAAABAAVmrWypAAURD+IALcQd3cyfHDXr9+3OUVxrbvP1DACAQm0iJOCiJEsQVKMwJAUxVEQRIokzHzzm97F4JyymPrWxDwumRSgk+GuxwhEmWjdeQ2SNFVc53WhK496Gi3aLAgjWBRWzyUkYhnyIV1anT4pkSQBUmpwe1zMvb6H0F+rVhXfyCwnRWBd87pT+KwAIbbRmkw3WcR3Mx84cw75ELRVVRQHNob50FeLsvIEI8NfC1k</vt:lpwstr>
  </property>
  <property fmtid="{D5CDD505-2E9C-101B-9397-08002B2CF9AE}" pid="3" name="x1ye=1">
    <vt:lpwstr>NPk3vgsjS8jiRejwzZ5j8L2lwRZ+Rl6XMfaV/DE8BJuWdkavVAz1WQSc5Zh9MZ87SyMZ+rS7dVND8oMhLj+XJ6DNutGTv/I8HwDv29cB6RcBRlx52cf153BMk7RfdrtYvzVTiz4qVwwoFhP7zDdm78ZUfj4/8coml2DjaLgU5JGMn3R8CKsIomHEsXJWjC4MCtgt/u+l2HsjNC4Kxp9vPrP8Kaursjcu3W3upvMyHN+sw+UWRVOlP7/TnliULwN</vt:lpwstr>
  </property>
  <property fmtid="{D5CDD505-2E9C-101B-9397-08002B2CF9AE}" pid="4" name="x1ye=10">
    <vt:lpwstr>WZbNoSZtpwmtVQ1i00Wxy2AqtEdkI2FJnnrmrUZcXR6+cPLV/3y2nrB4qWzt+LZSs75Sn5QQ9LndUueAfadURc3ZG9A9cmVxqB2sNJYSF82j+bHPc1LBrCV32NMOOci9HUyz5oCMYXKYjcVrJa9KQrYduVNq8biVLD9aKgY4wEdQUWY23H/YZPGvBhSytTuNbBmj1vHOwvwQ9hIYfFz4wNB6BqScwfYjnM3cZfRdNys3RoArx9SyABnuXXZ48wV</vt:lpwstr>
  </property>
  <property fmtid="{D5CDD505-2E9C-101B-9397-08002B2CF9AE}" pid="5" name="x1ye=11">
    <vt:lpwstr>fqOSQ5CTPA9lbnyoxVd9HR4GLtjq1b8jpmQastMNiKzTgBR+itt3ikzagZgUYkTUhsPFP5LNGtqP4J2bktY/G4O72e2c89soPiRsykXcLYaHDwz2oDQW15bNHm638V3jRsH5aGf5xWgslbo8NlZwr/Acil0l8kZ5tQjUQCGTKMnedYphrWKon1RQGVeFsaW708HHx4qvNynGv0ViB1a1B8eD7Jaj4oHeaDnyTGp3mNee2pA8vhEJgKD0aYd7sHX</vt:lpwstr>
  </property>
  <property fmtid="{D5CDD505-2E9C-101B-9397-08002B2CF9AE}" pid="6" name="x1ye=12">
    <vt:lpwstr>n2FUlcuiUYP64YYxjAShLR+YeNOpw+gWxkz51Fp7AAOu4DBm7k0m1aT87VcG0DX6vK8BoLp9zCDk4y5PwKXOTD7x1GON+r0wQad61ZZNWDvPjmBv8ZTzA33hoEGJkH0Tidd1/cMEnueODOxdxowxEAzEV1hx2IYaqfDVJHNM9Q3TGBA39KSMXj8u+1RS5uK9AYbyrPRsDmOZa1HYmBBRPjJMJvQRtGlzTqe8WJGH1rvA9Z3ihh7+BGwzIzEy6pG</vt:lpwstr>
  </property>
  <property fmtid="{D5CDD505-2E9C-101B-9397-08002B2CF9AE}" pid="7" name="x1ye=13">
    <vt:lpwstr>5rxeK67CZaUTy9j4DZpJIp2JGrkkW8dBEevxlZm8tqkhdG2oz7nkrJpTHK+za35R02NOrB2zeoiJoyHv4Y5Sqn2+5nJSIy4RARimiqreRuxRlBuYwTLYLHEd7KdO/qETDxKXuxiSELtNWQyXa5ZhuWOs+/WFTW9qLuJ2FGriyDm8/UQUOLMTqmSZvJoQFjRkzgeK46Y1JE6ejGkaJoS26pSUQ3W/JM/Jq6jVaCFUTpfa6gd+2ShUTG7ylruiLXw</vt:lpwstr>
  </property>
  <property fmtid="{D5CDD505-2E9C-101B-9397-08002B2CF9AE}" pid="8" name="x1ye=14">
    <vt:lpwstr>P6ZhGcv8S98ffEW4Bb6v2s6k0+3rCiS6ckqUZBuQ+d2ldinHUvDTKRfsNfPIWpp37KbxbfwaBApeLJQIx44EURHE7+5JS93/t7BTX8RcPpDxAvBizmrjwT+Tf6W5Vao3lq55sYLDxpt7fy77mX7ahT+fQYvEHFqGQ2cOJRQSevHCABvZPgoKw/YpR0fqjlbXFnvwaMYP0DR1MtWaazEcTL9mLIXFL9O1ffTPRF+PXlJo2ap12UwBXZuXvHBch9c</vt:lpwstr>
  </property>
  <property fmtid="{D5CDD505-2E9C-101B-9397-08002B2CF9AE}" pid="9" name="x1ye=15">
    <vt:lpwstr>34Uv2hKDuaUCPW0oOVWVD4CY4DuX4t9xSyL4/tZPRJVRcqFznufOzHMF/9lxMEiueTs0DVOPYIa4iNEl2GmfIQVXKFWK70ng0ORV71Y3vQoUQwrYE+zpTGh9x/fFLz+1MGCiT7jg+Z0ctdtxqVt0xr0R1t1CXGdy8oNHh3GY/bLAHLKkozsJbRkguQ85sAkMTrlQXMXxcvMeDJ/Aooqgq56yR9Tp80fqTiVc/2y07skTT7WvtRaJYFLCKRtwp4s</vt:lpwstr>
  </property>
  <property fmtid="{D5CDD505-2E9C-101B-9397-08002B2CF9AE}" pid="10" name="x1ye=16">
    <vt:lpwstr>CKOmZUpbwdz9ROZM/RS5aorRVl+SxFWRulAe9eTmlER6qYKmUoYsdxIJRNcf9ecos1baykRDGlGmgHLVQ4pDTwAyZTeKTgdP65iOvgNl8x7lOKGFhdQSUXac0lH6kWP75hgnMuQ7l3EZ23rDoDxTXzLcEKlqj214jv/31Y5KNXIKI8G8mm7BOX3IGrK8DFNsEcNordR04uwmhsFimUWHmKThGnnIOdcRlLnrEC6R05IVr7ZQ6ZJ4mHX6lIYRB5X</vt:lpwstr>
  </property>
  <property fmtid="{D5CDD505-2E9C-101B-9397-08002B2CF9AE}" pid="11" name="x1ye=17">
    <vt:lpwstr>HWhfzAGWaYDVmMlPCYNmtNqhWdTLiiMkCj7Y7hH858mFJCZ4QVxT+QpOUffvPl7IJ23GA5G+R6xXCBaDHmVFtgXyE/AvXFYGVY9aGoi6hT5ZKFz/aVNIi1bgDujUh8WdM4iw92rCAP/k5Xu7+c0jfS/5M9cXruab5/alw9xeu7Ges6wl89d+y4AqwfmgdFUij+F9aQysnnstAizTUJX/jLyHI35fYuxoviUJlMLkMrOw75UePSp/XqZua/HEmRd</vt:lpwstr>
  </property>
  <property fmtid="{D5CDD505-2E9C-101B-9397-08002B2CF9AE}" pid="12" name="x1ye=18">
    <vt:lpwstr>HMzKF4n6cpd6x11SbMetFjZwuazd/awucwy5xDJoX5cYd5aml9OVoFZYngvOG7q2pvJuXH3C+2RbZy+SY8S9xjUV6RCvsm0Qe5v9YyPAGXF72d9P1xZcJB03BpvUVJ9fiDFITUDtQAw2tJ5BkMMVvqy2DbrUUYdxI8IWo+1kf8wOhtDrT6i9RFZ1TwD+FlSBiR8AVHft5AU/LXo3lX0EqMfAVGW82xYZ+SG31yLSVrwdZMlIK5JwqOPys3xdpG7</vt:lpwstr>
  </property>
  <property fmtid="{D5CDD505-2E9C-101B-9397-08002B2CF9AE}" pid="13" name="x1ye=19">
    <vt:lpwstr>K4XKInANGzGS02PdRLnCt+rasDkT3wWpTQ3+QsRPXH9zAY/He5oWUadWwE9NwAHNQl2k/vM6Y+bq8fiUsKZVNVof2kjqEmN43/CBkdhoSifx8TYOEqHqMgbcvzST1DmzlLAj2WpxHkIvDanF3e4UqU/+sWJPMnT8+Vk3ZXyOY6p64onE4VWpbGhQAlUQMzeUiRu61gVO2fQAV/g00PHy6BdsrKMtJJ1VOrDFAnVEnOAoRL08BsSI2Tpkuh1Ktp9</vt:lpwstr>
  </property>
  <property fmtid="{D5CDD505-2E9C-101B-9397-08002B2CF9AE}" pid="14" name="x1ye=2">
    <vt:lpwstr>TPtdUALF+4PkjxCy3gO+gmbyKg0UYJ5CQyIlDpUH4hvJfp86hwqTREelp0If10bQ5uGEjbV3CD0pYK1hmtVmn3oLTManZHKjnLy/ZRT0OwTtoD+sucuf9rrZ9qd1pAel4U9AVQa0VHpANY7jdKozPRNslxTvc0UDROuHpD086Cd7lSrBN1nZp9F7eFfa46nu6uzPoq7JDxfQQzPmAkUVqNLYcejDDKxaKn1HmGaFodoLyecjRWaKAX5NgypZMjn</vt:lpwstr>
  </property>
  <property fmtid="{D5CDD505-2E9C-101B-9397-08002B2CF9AE}" pid="15" name="x1ye=20">
    <vt:lpwstr>Wq8kjDOAT1uNVUgV93iAUAit3+jvzPUOpl8Q2bgpuO3Rb+vqD622uMSPSB5xaeLFuA/yYzNIGwjFxzLzK2kb4sJYkAcaC/dJUEhnAFbTmCz6avMLrq0Jt/uRDkgASBu/ILxyxTqWWjNFlGeFhVYcHLNTfkRCMJZHyGHkxcOfscHMZ9PA6CTk2xJEX/49Hi7QB6oMbk3rVAXFHmCJFMACgel8XkZtLw6UmIxPkvb1thAWSHdH8M33hzC/V00gqx+</vt:lpwstr>
  </property>
  <property fmtid="{D5CDD505-2E9C-101B-9397-08002B2CF9AE}" pid="16" name="x1ye=21">
    <vt:lpwstr>lSP2z6a0yOpi6YZq8gvPPMdnh4cy/iBygk8AIMIaCXVaIb+BFxZ4mWznif59g/6E8zNFPEKcgwGu6uc+eQtiAwK9qc6tt6GG0RHukZWLGGxsQEvS37Xj16l0lRyvOsD+TJVFIg255t1eg3pSeQE7GPbkyV5IxruuB8bq4f0xtFgw1Vj2C+sOGqW6YiGp10r4+yeIdtrO8qmn7Y5Pw1kN+PxCmYYw0R5L66j/Sm/6EcTDcA0WyDSnqQlCrv6NlnD</vt:lpwstr>
  </property>
  <property fmtid="{D5CDD505-2E9C-101B-9397-08002B2CF9AE}" pid="17" name="x1ye=22">
    <vt:lpwstr>HJqfImzj2nBu/a1E8RtBU9GO7bW729qXGcn2FzDuUnXqQb5OHxWhR4ddAuUs/fYshtbxRRq3pWJd/iLK8TvIR/gS2a1C38fWhYFEJk8/hlvIQAtaT4NZychz/jY3DC4FZps3Wy7gKNL5zgwGMaEWXnWr7UlKBxrV+zkHwGHfMPTNCLTxER9ccoAuFWQ6W0qUTjj2ic4qh/xFR3dffDQ2lhpKJ3bevGdLEhlYohTXbnQrvmfUVLh/qo6uLxVktLu</vt:lpwstr>
  </property>
  <property fmtid="{D5CDD505-2E9C-101B-9397-08002B2CF9AE}" pid="18" name="x1ye=23">
    <vt:lpwstr>zJoNoncm1CZ4e2HfU+sWLPxGOh3lkrcFV3dH6cx3lNhImS0SmQQmFKOchgHxiL6TO47RNTCLNnUfeJqSrGSCmFOlDbxSALzeJdt4LoGc5/cy+Z8COltMr4RT5LxZodaG5c9OJ6Q39dtEwOKPL44SWlI1AvoKr+d5wmfg0kmUXZ1BOfLfe3t/X7q+pJ8IhfWFtUEQze9loKyHMvOn2XBApbobYGfBPTbzm5wmUQo4wlRgSTLPoBY/8KBG4yjIGoc</vt:lpwstr>
  </property>
  <property fmtid="{D5CDD505-2E9C-101B-9397-08002B2CF9AE}" pid="19" name="x1ye=24">
    <vt:lpwstr>yigRPdPOGa/E4OPSqRxruJw8wEp2vpyauTQKbw34vMeoGkXXXzfVbKIyG0x1AUJ74Cw9UOoXfCM9KS1saCt5WzHZ8fnzoJPJtNMXRpqdA0nT0wj5haTyF8tPbod3yBniKphjkw6SJ9boLDToyfLWK+T992/RlnomDM2W5LyXcLvqpzgwKZ28UiLizqhdR+Gvl/UP9zKSbZ6s7Sv4T6Ept1+JU0BedN1bC5uXQHf9WXunvwyytPbANy0ypP74Xqq</vt:lpwstr>
  </property>
  <property fmtid="{D5CDD505-2E9C-101B-9397-08002B2CF9AE}" pid="20" name="x1ye=25">
    <vt:lpwstr>V9scrEnUROANODdyTnZ855ARzxxattT30llY7oXuTYKHH+UPQZlUJTQwGB53S4j+AV/MBifvZGaN2IORa0ZCKkooX3kXuQsvR2EWkv0q3oDqlYhkdFPJeTIBalOHEmhYq8v5Q3gjJ1d417lo1h8tTfVeqHA4n3l0wa/jjaqnwrixL3XRozdNMXslqQCpcOvZ5YkvlKS3X7fYUWgDZOQPuq9cuB27xBLn32XNOA7S/5cin3vFnkC1+fAjX5MM3M1</vt:lpwstr>
  </property>
  <property fmtid="{D5CDD505-2E9C-101B-9397-08002B2CF9AE}" pid="21" name="x1ye=26">
    <vt:lpwstr>CQRdoyUECOUOTDyB/5k/QZXSIIETxIGQbnLU3FdWwPsoUxlKSYTjb495l8zSoD+NX8axq/TRXlv22PBbMOGDm6mcy2Z/UYCi67aBaFQqQtaDD4LNxKGuvCs1Pc5I6Rm/Y6ycvqZcasaJdrSvkY1zV6a9yjXaTagkfoioFyxCdz20yARJTukoizn/7lz+8CiL1sIRAzT1JbR2asGphworUp8l5js536On9ZUYZ1/7ABNqEre4YAHhqusGHHk1VIa</vt:lpwstr>
  </property>
  <property fmtid="{D5CDD505-2E9C-101B-9397-08002B2CF9AE}" pid="22" name="x1ye=27">
    <vt:lpwstr>751LAT4EV6mFq6EGpCniOPn4nflUKCp1tOfsepC9Pv9DcO6bURqpVbYAaC1q+8it7+m5odec7Z14iN7NyMQdDmTm3b8gDahWLuEnViRddfyHm8NP4V/BFNNg8kvHb6NayLaSl7v+LTj3b6ylSZzQ9FKYvUf/31Dmdqe05udBDRcKgpPAPVMS+3PNrwQ3gRVqfZ9CK6r2DMzNYrcB/N0PXQzCwkD4SKmLDJAJ2Grx6S+IdyA+Gfg3pfnnlcCRK0E</vt:lpwstr>
  </property>
  <property fmtid="{D5CDD505-2E9C-101B-9397-08002B2CF9AE}" pid="23" name="x1ye=28">
    <vt:lpwstr>AqbayKLBhYHRsR/SZWn2g+ke1nIhJsqZosT8sSqTnj72WWyIIENIoUAPM20H5QaxCV0TcAaFNTpk86t9WBwQLCQ/22QMG/JgX6LN/giQTSuxGNx2MNE44I2ELwF5jxEWmXSiaqKf/hiQyq9ajx9ZMxqmnwx1I4UkAf944SejkRs6+CXJAELUElHCvcVUfkXpP98EqvCoq/LpBXQeVdodXhTtyTHDM+OTRNSoAE6qz1iCWLBY/R+fQbvn20zmNg4</vt:lpwstr>
  </property>
  <property fmtid="{D5CDD505-2E9C-101B-9397-08002B2CF9AE}" pid="24" name="x1ye=29">
    <vt:lpwstr>DEYBQO2COyvtPUxD9APo1EpXpuSwbbVaj8jLfoqZko35NVlPpTgIUnTq2jDCsJ7d1UPQ6OqcIaOqCvarutZ+ONlBeOv1JMWMG95mINJI0wVcS33OnzIdRHwZ/mX6WzPX4Eol0GwIXtDZypiqEKypf2YsEoHu05IV55mCUbcG1T9yI7Z/tfiwgoQo6g1lW75c/lIJJn2C7n6x3D7rmlzthMO/ZAeC5y0lxleI4SPsqiDnEXH6k/eDpA3i4qo8hjt</vt:lpwstr>
  </property>
  <property fmtid="{D5CDD505-2E9C-101B-9397-08002B2CF9AE}" pid="25" name="x1ye=3">
    <vt:lpwstr>bqs5Sg/HOQRXJ4ixM1gVtx6yxdkUc5459urxiOKuBB4NI7kSGgX86eUzq5AiXwk4L5hkHStemfxuML1ldPdbCmhRUCUbmGHBFJAimzTTokGWvzqW63GHvt0Puecgn3FF7zeiVIH9qwzSMAUqPEBqg8ZuwoAuzttBTHRkuF7tB543o+rYuigsnMspSyj+KvJ/gq7dzNvpAewPW69Jg+gLv63lCLnMhzNsTUOLRcgMPNR09LWeEDQIsXnXuIv/020</vt:lpwstr>
  </property>
  <property fmtid="{D5CDD505-2E9C-101B-9397-08002B2CF9AE}" pid="26" name="x1ye=30">
    <vt:lpwstr>sLAz085f6sOlPRoOJ3i87u3mut/M8olhMex2qZcO9vc7XVBHSkODr5N/fT3XEy7rSsANucvMG8B3kmWRqESRxYb9JajfF15yDiu+6pDnlEuOYDwPwuUsrVl/29f4Fvnsn7rxMITr+XURvT8dO+FSoDs4bOIv5jNJcalYIMwsVVxpDywaBjLRE/9RSL/giGgB5XZeptY2LdnNPkp3jWaHEi/BdkrTTeZOGdaDHGuJ3ikVQqTa3GiQuIhVb/Gvk64</vt:lpwstr>
  </property>
  <property fmtid="{D5CDD505-2E9C-101B-9397-08002B2CF9AE}" pid="27" name="x1ye=31">
    <vt:lpwstr>0DTOryWr5cczHNW/+CVNougZNPAyf6sNfTtVdbrHNp8pvQKl6/NI3/M0LlaXgF2IpPtNG0xGAIjra0Oyb1+Bw8VoweypQkcdEho38bfeG6KeIRG6By/cudmUwKcBYliiFyc/ciifKc21mTj8sl2XEX+tuXyNArUPWT+Iy6JCoPJB3/1DXQJ6cYKoa34O/7JHEsQATQ5lr0m0WLX+Zzk+E4icuVYb8gYrfdTgNnKdFZyIoghR1nn1u79MW63Szva</vt:lpwstr>
  </property>
  <property fmtid="{D5CDD505-2E9C-101B-9397-08002B2CF9AE}" pid="28" name="x1ye=32">
    <vt:lpwstr>7XGKS/ROe/lf7dS34w/iQitiGXTJGItGAGSz7S/qAWyU/JWWZijudz5PyAoc47JPJkn4zsnhVEmuEyJO5mu0PSNghl3mHtTg/2zlJjqm7RmukVXtbmHicdmZVMImIr0TLi2hCliaJQvLmkGBjtXf+e3BgzJxU9XL306aGXMpE7akRrma4MuvUgqm+AQ9naClR5y07x+LRI89Qr9oRqhjfkgcqwN4N06UI8VcSnsEWGmMPm/9oIwxbKuCulDtnt5</vt:lpwstr>
  </property>
  <property fmtid="{D5CDD505-2E9C-101B-9397-08002B2CF9AE}" pid="29" name="x1ye=33">
    <vt:lpwstr>t0BKuTSYr6wR38W2pfSgeu0ixPiydJWCmdtZ3WSyN/XEtf9LA8bMSrYzyXcrNapVPP1eM1fZ9PNt3rHSWDqrGdbzyMTdwFTsi/0DKIVpKlwGHWZurbwmShSbIizv8nm2ywHSbBbSkNBjbmu03ziajncHTW+Hj3XVfmVHwZW5E6HPqg749V26jnhfKv/D+Y7sG7Tm7d30ZV7DNqw1CN5tiB6vN8pnaJvy9/k2Zit9tIdlrlxDg79POlrY7/oYwFZ</vt:lpwstr>
  </property>
  <property fmtid="{D5CDD505-2E9C-101B-9397-08002B2CF9AE}" pid="30" name="x1ye=34">
    <vt:lpwstr>5d3iDiDaZ67TscbkDVlpLfhfqy02Nq68gMu1PGoJnlyyFBk+e7ejmT8MIbXDi4cf8K1DP9a3YoAmUCM2beYLg9uaoZrQPrQ0vNj6als3IVDElcXnfzy0+j7/SP0BQSd0c6Ds8mgyjeorssoRwKylPmt3uJk8DZ3QwekfeUWIrWP1Jg9czz0a7k2SiekbuEclAcouiFjfS7/9xWyJY2+XX8sv5dLzUBAEaNmzPIWZ+F1nuULJATp/LofYFEEx9BM</vt:lpwstr>
  </property>
  <property fmtid="{D5CDD505-2E9C-101B-9397-08002B2CF9AE}" pid="31" name="x1ye=35">
    <vt:lpwstr>mGR/rt8RdSffduZqIeAVUkTHPsxtr+wxq+uB8bCt0SQ5tV5VUCDSLTUYDLjXDIDlb80eI/jjWQFFWf+LZAJ5f9ocYrf7k/lciyOHSuWgC9YY9deVAU5XkV2pW/4s/sfJW841JWrwYku8WfLEqzqM1WzyKzcyQmHgf3H1Rgkc3KUhUp67ALAqXoViRvctaND1DEy3n7qgwSODfRxHKqhrZX/+EcO/0lZ/frywIUxC3CliKq/m3JwMMPfnzwTZUox</vt:lpwstr>
  </property>
  <property fmtid="{D5CDD505-2E9C-101B-9397-08002B2CF9AE}" pid="32" name="x1ye=36">
    <vt:lpwstr>kkhim6MPueK6YpAUP5wJp0GiUl5Mugd7b2TuSvEtY3UWMvJRvurvJOpcDsdxzf92i93iAJlUfsdTcGEct67XeCyI2YIkRoqjZuXFF+ZCv7wa/fxbSEKnJ5GS3tjHRXrlRmBDTTtqKIgwrG7PqMapf0ELsy33ojUKLcDAWxCp/pbgQR58mOgkst+84bqDBDPpx+U2uBYBc84iBy5NU/jJTHbzoeDKrOAZbqPwrua4dJsdLxcZug3dHrHmX8FAoIb</vt:lpwstr>
  </property>
  <property fmtid="{D5CDD505-2E9C-101B-9397-08002B2CF9AE}" pid="33" name="x1ye=37">
    <vt:lpwstr>0S+oUtAsp2MRngsE4SJ4Wc+A8I79uVPeilGvx+Bdf5TZWL/z/bxT2EI5UZyptq28nmW5MdiI+mYcB0JdgaRIv8rKL+eXCOS+rhH94ND0g2+o+M9i8ShDfsf8iPuPUkJQXtrjvxSyanUJ/pCFUTIb3WWSTCL1eFgqdMzaBSc64jcakbQ3B9ucos0/Nalg2fzivFOdJ/QVKt9ApwdBXklec+IWfCJU8P5hdNz7hBL4yTe7jPOWeWbE8DK4/QEv3d5</vt:lpwstr>
  </property>
  <property fmtid="{D5CDD505-2E9C-101B-9397-08002B2CF9AE}" pid="34" name="x1ye=38">
    <vt:lpwstr>jlvwnw834OX8c6ZL+4roafeYfEpz1HWPRrODF9Te7P5BAakJ6wMonwCSHm5HDKboc7uRtBHa4/6ZuoiKQawFV5JcHcYa2RTD7yvfPbaYDm2jA0S0gDyLyc0dqsydJ/TLstNyjHl/+H2T1+HmzAmIY72KNWopRA5nq5fIkomfXeBiVAfqWoshhDFUClMYcpnFVDklkarbzm1S9cppGhFdlk0ujSG1dgCWJpqg1kUT3+pf1VbFThedQfB/RxlbcJF</vt:lpwstr>
  </property>
  <property fmtid="{D5CDD505-2E9C-101B-9397-08002B2CF9AE}" pid="35" name="x1ye=39">
    <vt:lpwstr>uUcGIF+159An03Ps5dIn8ScR/SnRQlBoruHa3f4Y2v5zBezyMeMsEPgzw/4ZK3uTtEujkh82WxhfSXSV43XNyyLkzIOBmvEAlj5EFoB74KXeg3v1SfXtsYSh5JJKTBbxIa6c0IIwdtbR1tmYajVKtO4MPlJV7dNHXX3RIdQEoaxpMuMh4ZeOPulfsQxjAZm9nghbRWcwmum0qu/ExBTO/Ti6Um8uT6oJuJ41PEXoXMWU2bsLx0R3SZFmP8jP1sP</vt:lpwstr>
  </property>
  <property fmtid="{D5CDD505-2E9C-101B-9397-08002B2CF9AE}" pid="36" name="x1ye=4">
    <vt:lpwstr>EmHqkOR3ixj+UjXdbvxetCEAFMQ3XwFRNHRCA5Uglk+/nnxYJNR92Lw0rnV5nlKkih+2IkgF4KosfP3G39rc2BS7TvWrZMl4noMCgNz1MSKO4ojNISazl4lGa+8pvc7IPad+aUNwehVXrEUcwHH71HdVbf71XwkD5+W8uVlUI6T72PGqVeL2+5Uup1K1zKFNQJX0p0YUucJl6/zHD+/BrHBTKwoc4g70+ZYZ+63dPN51dl0aS3I8Y5uHLnX/BrN</vt:lpwstr>
  </property>
  <property fmtid="{D5CDD505-2E9C-101B-9397-08002B2CF9AE}" pid="37" name="x1ye=40">
    <vt:lpwstr>+g4FsGrgY+fgn1TOmLtwPREP59SkvJJyOkC7I0Aj+cE4vCpSTZE8jQred/5vuP1M+Mel0sntMJQuPOSix5j+bcpOmbIc/DgVh7gJtVsQF+cZOW+hoWGdzIy/eFLW6CZf5m0aWSa5hQmBylRy0522oXBozu46L/nRuNUrdgVYjEDYIviT4ETTm4PC94yM5gGeVKx+IHTMqFaibU1O9fvScPA6h3fQtPOLgDJ+oKKKMs7LjUlLEuIPrwYRkH++JLf</vt:lpwstr>
  </property>
  <property fmtid="{D5CDD505-2E9C-101B-9397-08002B2CF9AE}" pid="38" name="x1ye=41">
    <vt:lpwstr>LFLciV0vwe0GM4Vq7r8HDQT0wNwOewesxIAhD0ZfpfXLxCvXBn8JvEH66WaJdDnNOo/3//2QEAydduNuZOhSv9z5mecosobg+0Ar2kMqtLV/uZg+bZVVW4oFQgK/XytvW393ZK+QoCouNho4IcVBd8Sp9f+dJ0ackwc2ZuNDOIaP69k1JOgmfw2evGrg05jQZYeLerz42ICLbhZ1KsKARQD4+cd2Vh+XchMCWCzsetLfgN8mxN9h8jdyvUKk1DI</vt:lpwstr>
  </property>
  <property fmtid="{D5CDD505-2E9C-101B-9397-08002B2CF9AE}" pid="39" name="x1ye=42">
    <vt:lpwstr>H6PNfmzaN+rTH17H+5a1dTqSa9sf/dQplpDzBXOnmwoDkl6VzkISj7ltElg6hKirFBnWXVI7ntiGtefkC5nXFJeSg+SezJLBA5Z1j3UQxxTLc13o7c7QmsfyZos8tOaG7eOtcfNA3azGB0Z+NoZ6bdsYqix+NUjy1QGBcfRK5NEgtyoW/qJdNmcnA8mmPQeKTcBZEjK4oC6Hago8hjswIwtlyzVbfhom8E2E5Vs3Qpb/uqvJL2dmS+GJiFRCesP</vt:lpwstr>
  </property>
  <property fmtid="{D5CDD505-2E9C-101B-9397-08002B2CF9AE}" pid="40" name="x1ye=43">
    <vt:lpwstr>FapENX/AFk5HIZgKgAA</vt:lpwstr>
  </property>
  <property fmtid="{D5CDD505-2E9C-101B-9397-08002B2CF9AE}" pid="41" name="x1ye=5">
    <vt:lpwstr>ykC45OwI3ht7G1g6WuKzXN1W/tAe5y2Jn7GZh6F+yQTZ2dB0ad/yU+DHKLWoLnRiu7DX7a1U+DD7G7GNj3tAo87cerV26geQKCuxHGmH8cNyAMJRowQIkUzlqKxJcOThiSbk12AFtaj1TWu8sj1HwBJOJopA5/fwvT3sijGRySt2d6az6FC64aXXdjuGinUb69XHI1sp9SypGocNhOTQ6oIIZ7JOuAtj0k37Ty3SJkRJWkbC77c8gOrsPVSlHxc</vt:lpwstr>
  </property>
  <property fmtid="{D5CDD505-2E9C-101B-9397-08002B2CF9AE}" pid="42" name="x1ye=6">
    <vt:lpwstr>3G1/JvtzjhUKsz2a2UUrRZKqg92dytqU6dpv+pVSEZMe8MNry5gIzM/QYt0coWxvhReY0F91wXMeyuQJIL9DPVQMEWwVq1G6tgdudTWTOxcBICs6M3hYNyY/Gni0T2uCyO5S29HFZtC9yRRAH0SV3tXVQTrUIuq9+aNaa+Vh/hoY2OiKujIpwX50Rw3AbsvbkDZq/xS65JtMA8cUcHpNLc+kz1tyXMyT26u8wDRXzMdHjTPePXG3c+mewhG5Jkz</vt:lpwstr>
  </property>
  <property fmtid="{D5CDD505-2E9C-101B-9397-08002B2CF9AE}" pid="43" name="x1ye=7">
    <vt:lpwstr>lE2RRHl3x0gjF4gNf6q/PjeANFLP4abzK3XoywLT9mHf2SGwfASB4wvaKM6DIYyCeONub/c31pUUxt165CxUd/erKU/3e80saQNxNn7+45PBfoqPj0wLbVxe6kFoq5TaUWjO8gjCRVTzpoRLik0tuCemMzfwmTAiE8qwcIVPC3T0Yjw5xdWIBJua8vyTt5Vp/f3xkn9U+8ilDs0E+qfKy/fbeX87+t4iwQ/3IA8nz/m00tW2dv6Vxceb1iBu0EA</vt:lpwstr>
  </property>
  <property fmtid="{D5CDD505-2E9C-101B-9397-08002B2CF9AE}" pid="44" name="x1ye=8">
    <vt:lpwstr>e6gsRc4JpYD9vznQ52VgiNbFRmK/PbUvCViQuXbA92t8Ylw4MDXm0M11z2DwMaAZzWbPEEUIJbDmQ9fhZxvMhpChdFAbPvAjAuiu1KGAOXkn7dzkMDtAVpiQl5r0QxAn+aEi+HcYf36+liClUw2nYpVTXc9u6f2ygj2uXEh1koG9Va6SbFwOzl5g8tWe6+vwnAA/JE1Wyt+x2QOs+IOOc38iY0IoNs36L1BHVVV3Yr1KCg7zleccwlK7q78xLu0</vt:lpwstr>
  </property>
  <property fmtid="{D5CDD505-2E9C-101B-9397-08002B2CF9AE}" pid="45" name="x1ye=9">
    <vt:lpwstr>AXk7JF31ZW29Fg1K29jE9f9N5tWYO3x27xOlYLI7GbCwbrDmnoW6KxUO+qBv57q/FH33SKsriZMBhCtK3fmN0fzbIrVsxymQawQMO8GEjvJRA6XilNE9rEuM6GDcj/XAmWbolXn/A39l/wjyCP/DSM/6mz+yT2pD7U4ikTJaMLCNfpsiVdkSfroX1JL9VeEDFPGsf7Zcr+EtK5ZYz9O2vwLb7CoXAs+0dL5y3gF/f14bNWaRiewPaUccLFFjbRO</vt:lpwstr>
  </property>
</Properties>
</file>